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2C46B" w14:textId="77777777" w:rsidR="002C5F85" w:rsidRPr="00ED04CC" w:rsidRDefault="002C5F85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C5F85" w:rsidRPr="00ED04CC" w14:paraId="17C21E03" w14:textId="77777777">
        <w:trPr>
          <w:trHeight w:val="290"/>
        </w:trPr>
        <w:tc>
          <w:tcPr>
            <w:tcW w:w="5168" w:type="dxa"/>
          </w:tcPr>
          <w:p w14:paraId="28961C08" w14:textId="77777777" w:rsidR="002C5F85" w:rsidRPr="00ED04CC" w:rsidRDefault="00D3505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sz w:val="20"/>
                <w:szCs w:val="20"/>
              </w:rPr>
              <w:t>Journal</w:t>
            </w:r>
            <w:r w:rsidRPr="00ED04C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1BE2C9C" w14:textId="77777777" w:rsidR="002C5F85" w:rsidRPr="00ED04CC" w:rsidRDefault="00D3505C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ED04C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ED04CC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ED04C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ED04C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ED04C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Experimental</w:t>
              </w:r>
              <w:r w:rsidRPr="00ED04C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ED04C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Agriculture</w:t>
              </w:r>
              <w:r w:rsidRPr="00ED04CC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ED04C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2C5F85" w:rsidRPr="00ED04CC" w14:paraId="630D31DA" w14:textId="77777777">
        <w:trPr>
          <w:trHeight w:val="290"/>
        </w:trPr>
        <w:tc>
          <w:tcPr>
            <w:tcW w:w="5168" w:type="dxa"/>
          </w:tcPr>
          <w:p w14:paraId="0D061B8E" w14:textId="77777777" w:rsidR="002C5F85" w:rsidRPr="00ED04CC" w:rsidRDefault="00D3505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sz w:val="20"/>
                <w:szCs w:val="20"/>
              </w:rPr>
              <w:t>Manuscript</w:t>
            </w:r>
            <w:r w:rsidRPr="00ED04C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E5BCE7C" w14:textId="77777777" w:rsidR="002C5F85" w:rsidRPr="00ED04CC" w:rsidRDefault="00D3505C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M</w:t>
            </w:r>
            <w:r w:rsidR="003237F1"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s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_JEAI_143561</w:t>
            </w:r>
          </w:p>
        </w:tc>
      </w:tr>
      <w:tr w:rsidR="002C5F85" w:rsidRPr="00ED04CC" w14:paraId="48A25888" w14:textId="77777777">
        <w:trPr>
          <w:trHeight w:val="650"/>
        </w:trPr>
        <w:tc>
          <w:tcPr>
            <w:tcW w:w="5168" w:type="dxa"/>
          </w:tcPr>
          <w:p w14:paraId="0C3E6AFD" w14:textId="77777777" w:rsidR="002C5F85" w:rsidRPr="00ED04CC" w:rsidRDefault="00D3505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sz w:val="20"/>
                <w:szCs w:val="20"/>
              </w:rPr>
              <w:t>Title</w:t>
            </w:r>
            <w:r w:rsidRPr="00ED04C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519B29E0" w14:textId="77777777" w:rsidR="002C5F85" w:rsidRPr="00ED04CC" w:rsidRDefault="00D3505C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Feasibility</w:t>
            </w:r>
            <w:r w:rsidRPr="00ED04C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Pangasius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farming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HDPE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Lined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Farm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Ponds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Belagavi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District</w:t>
            </w:r>
          </w:p>
        </w:tc>
      </w:tr>
      <w:tr w:rsidR="002C5F85" w:rsidRPr="00ED04CC" w14:paraId="2F6F8B2F" w14:textId="77777777">
        <w:trPr>
          <w:trHeight w:val="333"/>
        </w:trPr>
        <w:tc>
          <w:tcPr>
            <w:tcW w:w="5168" w:type="dxa"/>
          </w:tcPr>
          <w:p w14:paraId="172B314D" w14:textId="77777777" w:rsidR="002C5F85" w:rsidRPr="00ED04CC" w:rsidRDefault="00D3505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sz w:val="20"/>
                <w:szCs w:val="20"/>
              </w:rPr>
              <w:t>Type</w:t>
            </w:r>
            <w:r w:rsidRPr="00ED0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F0F0CEB" w14:textId="77777777" w:rsidR="002C5F85" w:rsidRPr="00ED04CC" w:rsidRDefault="00D3505C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ED04C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53B4EA2" w14:textId="77777777" w:rsidR="002C5F85" w:rsidRPr="00ED04CC" w:rsidRDefault="002C5F85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C5F85" w:rsidRPr="00ED04CC" w14:paraId="71B248A6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F447E69" w14:textId="77777777" w:rsidR="002C5F85" w:rsidRPr="00ED04CC" w:rsidRDefault="00D3505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D04CC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D04C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2C5F85" w:rsidRPr="00ED04CC" w14:paraId="2540BF71" w14:textId="77777777">
        <w:trPr>
          <w:trHeight w:val="964"/>
        </w:trPr>
        <w:tc>
          <w:tcPr>
            <w:tcW w:w="5352" w:type="dxa"/>
          </w:tcPr>
          <w:p w14:paraId="5F9A0595" w14:textId="77777777" w:rsidR="002C5F85" w:rsidRPr="00ED04CC" w:rsidRDefault="002C5F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2D519F1" w14:textId="77777777" w:rsidR="002C5F85" w:rsidRPr="00ED04CC" w:rsidRDefault="00D3505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D04C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4511336" w14:textId="77777777" w:rsidR="002C5F85" w:rsidRPr="00ED04CC" w:rsidRDefault="00D3505C">
            <w:pPr>
              <w:pStyle w:val="TableParagraph"/>
              <w:ind w:left="108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D04C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D0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D0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D0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D0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D0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D04C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D04C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D0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D04C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D0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D04C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D04C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55ABE3C" w14:textId="77777777" w:rsidR="002C5F85" w:rsidRPr="00ED04CC" w:rsidRDefault="00D3505C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(It</w:t>
            </w:r>
            <w:r w:rsidRPr="00ED04C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is</w:t>
            </w:r>
            <w:r w:rsidRPr="00ED04C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mandatory</w:t>
            </w:r>
            <w:r w:rsidRPr="00ED04C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that</w:t>
            </w:r>
            <w:r w:rsidRPr="00ED0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authors</w:t>
            </w:r>
            <w:r w:rsidRPr="00ED04C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should</w:t>
            </w:r>
            <w:r w:rsidRPr="00ED04C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write</w:t>
            </w:r>
            <w:r w:rsidRPr="00ED0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C5F85" w:rsidRPr="00ED04CC" w14:paraId="0222CC25" w14:textId="77777777">
        <w:trPr>
          <w:trHeight w:val="1264"/>
        </w:trPr>
        <w:tc>
          <w:tcPr>
            <w:tcW w:w="5352" w:type="dxa"/>
          </w:tcPr>
          <w:p w14:paraId="3FFD1C01" w14:textId="77777777" w:rsidR="002C5F85" w:rsidRPr="00ED04CC" w:rsidRDefault="00D3505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D0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D0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C2836EA" w14:textId="77777777" w:rsidR="002C5F85" w:rsidRPr="00ED04CC" w:rsidRDefault="00D3505C">
            <w:pPr>
              <w:pStyle w:val="TableParagraph"/>
              <w:ind w:left="108" w:right="119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This study shows that</w:t>
            </w:r>
            <w:r w:rsidRPr="00ED04CC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Pangasius is more resilient, profitable, and hence suitable for farming in HDPE lined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farm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pond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compared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carps.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Pangasius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farming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commercially more suitable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area.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It can bring substantial income to fish farmers in the region.</w:t>
            </w:r>
          </w:p>
        </w:tc>
        <w:tc>
          <w:tcPr>
            <w:tcW w:w="6445" w:type="dxa"/>
          </w:tcPr>
          <w:p w14:paraId="5DCFA611" w14:textId="77777777" w:rsidR="002C5F85" w:rsidRPr="00ED04CC" w:rsidRDefault="006A5E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D04CC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ED04CC">
              <w:rPr>
                <w:rFonts w:ascii="Arial" w:hAnsi="Arial" w:cs="Arial"/>
                <w:sz w:val="20"/>
                <w:szCs w:val="20"/>
              </w:rPr>
              <w:t xml:space="preserve"> it has an impact on the production</w:t>
            </w:r>
          </w:p>
        </w:tc>
      </w:tr>
      <w:tr w:rsidR="002C5F85" w:rsidRPr="00ED04CC" w14:paraId="73AECFD3" w14:textId="77777777">
        <w:trPr>
          <w:trHeight w:val="1262"/>
        </w:trPr>
        <w:tc>
          <w:tcPr>
            <w:tcW w:w="5352" w:type="dxa"/>
          </w:tcPr>
          <w:p w14:paraId="0BFE657C" w14:textId="77777777" w:rsidR="002C5F85" w:rsidRPr="00ED04CC" w:rsidRDefault="00D3505C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98808D0" w14:textId="77777777" w:rsidR="002C5F85" w:rsidRPr="00ED04CC" w:rsidRDefault="00D3505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32C6D7F7" w14:textId="77777777" w:rsidR="002C5F85" w:rsidRPr="00ED04CC" w:rsidRDefault="00D3505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04CC">
              <w:rPr>
                <w:rFonts w:ascii="Arial" w:hAnsi="Arial" w:cs="Arial"/>
                <w:b/>
                <w:spacing w:val="4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</w:t>
            </w:r>
          </w:p>
        </w:tc>
        <w:tc>
          <w:tcPr>
            <w:tcW w:w="6445" w:type="dxa"/>
          </w:tcPr>
          <w:p w14:paraId="1157E311" w14:textId="77777777" w:rsidR="002C5F85" w:rsidRPr="00ED04CC" w:rsidRDefault="006A5E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sz w:val="20"/>
                <w:szCs w:val="20"/>
              </w:rPr>
              <w:t>Changed as per the reviewer suggestion to “Economic Viability of Pangasius Aquaculture in HDPE-Lined Farm Ponds: Evidence from Belagavi District, Karnataka”</w:t>
            </w:r>
          </w:p>
        </w:tc>
      </w:tr>
      <w:tr w:rsidR="002C5F85" w:rsidRPr="00ED04CC" w14:paraId="5A1844F8" w14:textId="77777777">
        <w:trPr>
          <w:trHeight w:val="1262"/>
        </w:trPr>
        <w:tc>
          <w:tcPr>
            <w:tcW w:w="5352" w:type="dxa"/>
          </w:tcPr>
          <w:p w14:paraId="1467CAE4" w14:textId="77777777" w:rsidR="002C5F85" w:rsidRPr="00ED04CC" w:rsidRDefault="00D3505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CDF3C68" w14:textId="77777777" w:rsidR="002C5F85" w:rsidRPr="00ED04CC" w:rsidRDefault="00D3505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complete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because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general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specific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 research carried out are not found in the abstract.</w:t>
            </w:r>
          </w:p>
          <w:p w14:paraId="4B1D48BB" w14:textId="77777777" w:rsidR="002C5F85" w:rsidRPr="00ED04CC" w:rsidRDefault="00D3505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Recommendation</w:t>
            </w:r>
            <w:r w:rsidRPr="00ED04CC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10"/>
                <w:sz w:val="20"/>
                <w:szCs w:val="20"/>
              </w:rPr>
              <w:t>:</w:t>
            </w:r>
            <w:proofErr w:type="gramEnd"/>
          </w:p>
          <w:p w14:paraId="3D7C1DF4" w14:textId="77777777" w:rsidR="002C5F85" w:rsidRPr="00ED04CC" w:rsidRDefault="00D3505C">
            <w:pPr>
              <w:pStyle w:val="TableParagraph"/>
              <w:ind w:left="108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D04C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complete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summary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general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specific objectives of the research</w:t>
            </w:r>
          </w:p>
        </w:tc>
        <w:tc>
          <w:tcPr>
            <w:tcW w:w="6445" w:type="dxa"/>
          </w:tcPr>
          <w:p w14:paraId="5D95E252" w14:textId="77777777" w:rsidR="002C5F85" w:rsidRPr="00ED04CC" w:rsidRDefault="006A5E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sz w:val="20"/>
                <w:szCs w:val="20"/>
              </w:rPr>
              <w:t xml:space="preserve"> Corrected as per the suggestions</w:t>
            </w:r>
          </w:p>
        </w:tc>
      </w:tr>
      <w:tr w:rsidR="002C5F85" w:rsidRPr="00ED04CC" w14:paraId="151FB82D" w14:textId="77777777">
        <w:trPr>
          <w:trHeight w:val="705"/>
        </w:trPr>
        <w:tc>
          <w:tcPr>
            <w:tcW w:w="5352" w:type="dxa"/>
          </w:tcPr>
          <w:p w14:paraId="701ACE7C" w14:textId="77777777" w:rsidR="002C5F85" w:rsidRPr="00ED04CC" w:rsidRDefault="00D3505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04C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D0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D0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D04C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D0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4F705692" w14:textId="77777777" w:rsidR="002C5F85" w:rsidRPr="00ED04CC" w:rsidRDefault="00D3505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0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</w:tcPr>
          <w:p w14:paraId="23B5EBB1" w14:textId="77777777" w:rsidR="002C5F85" w:rsidRPr="00ED04CC" w:rsidRDefault="006A5E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5F85" w:rsidRPr="00ED04CC" w14:paraId="72D52582" w14:textId="77777777">
        <w:trPr>
          <w:trHeight w:val="1178"/>
        </w:trPr>
        <w:tc>
          <w:tcPr>
            <w:tcW w:w="5352" w:type="dxa"/>
          </w:tcPr>
          <w:p w14:paraId="7CE945C6" w14:textId="77777777" w:rsidR="002C5F85" w:rsidRPr="00ED04CC" w:rsidRDefault="00D3505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C26BC4F" w14:textId="77777777" w:rsidR="002C5F85" w:rsidRPr="00ED04CC" w:rsidRDefault="00D3505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ED04CC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>must</w:t>
            </w:r>
          </w:p>
          <w:p w14:paraId="1512F473" w14:textId="77777777" w:rsidR="002C5F85" w:rsidRPr="00ED04CC" w:rsidRDefault="00D3505C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4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remove</w:t>
            </w:r>
            <w:r w:rsidRPr="00ED0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old</w:t>
            </w:r>
            <w:r w:rsidRPr="00ED0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bibliographic</w:t>
            </w:r>
            <w:r w:rsidRPr="00ED0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</w:t>
            </w:r>
          </w:p>
          <w:p w14:paraId="133899C6" w14:textId="77777777" w:rsidR="002C5F85" w:rsidRPr="00ED04CC" w:rsidRDefault="00D3505C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2" w:line="237" w:lineRule="auto"/>
              <w:ind w:right="812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replace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old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ED04CC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(Smith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al,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1938),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(Sarkar and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al,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2005),</w:t>
            </w:r>
            <w:r w:rsidRPr="00ED04CC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by more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 xml:space="preserve">recent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</w:t>
            </w:r>
          </w:p>
          <w:p w14:paraId="7D700B08" w14:textId="77777777" w:rsidR="002C5F85" w:rsidRPr="00ED04CC" w:rsidRDefault="00D3505C">
            <w:pPr>
              <w:pStyle w:val="TableParagraph"/>
              <w:spacing w:before="1" w:line="212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same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format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bibliographic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</w:t>
            </w:r>
          </w:p>
        </w:tc>
        <w:tc>
          <w:tcPr>
            <w:tcW w:w="6445" w:type="dxa"/>
          </w:tcPr>
          <w:p w14:paraId="4E642465" w14:textId="77777777" w:rsidR="002C5F85" w:rsidRPr="00ED04CC" w:rsidRDefault="006A5E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sz w:val="20"/>
                <w:szCs w:val="20"/>
              </w:rPr>
              <w:t>Corrected as per the suggestions</w:t>
            </w:r>
          </w:p>
        </w:tc>
      </w:tr>
      <w:tr w:rsidR="002C5F85" w:rsidRPr="00ED04CC" w14:paraId="4B68C8B3" w14:textId="77777777">
        <w:trPr>
          <w:trHeight w:val="690"/>
        </w:trPr>
        <w:tc>
          <w:tcPr>
            <w:tcW w:w="5352" w:type="dxa"/>
          </w:tcPr>
          <w:p w14:paraId="760CDEDD" w14:textId="77777777" w:rsidR="002C5F85" w:rsidRPr="00ED04CC" w:rsidRDefault="00D3505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0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D0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6CEC130" w14:textId="77777777" w:rsidR="002C5F85" w:rsidRPr="00ED04CC" w:rsidRDefault="00D3505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</w:t>
            </w:r>
          </w:p>
        </w:tc>
        <w:tc>
          <w:tcPr>
            <w:tcW w:w="6445" w:type="dxa"/>
          </w:tcPr>
          <w:p w14:paraId="24D646D9" w14:textId="77777777" w:rsidR="002C5F85" w:rsidRPr="00ED04CC" w:rsidRDefault="006A5E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5F85" w:rsidRPr="00ED04CC" w14:paraId="3DBF5665" w14:textId="77777777">
        <w:trPr>
          <w:trHeight w:val="2909"/>
        </w:trPr>
        <w:tc>
          <w:tcPr>
            <w:tcW w:w="5352" w:type="dxa"/>
          </w:tcPr>
          <w:p w14:paraId="0DE85B04" w14:textId="77777777" w:rsidR="002C5F85" w:rsidRPr="00ED04CC" w:rsidRDefault="00D3505C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D04C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5F84FB8" w14:textId="77777777" w:rsidR="002C5F85" w:rsidRPr="00ED04CC" w:rsidRDefault="00D3505C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manuscript,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ED04CC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10"/>
                <w:sz w:val="20"/>
                <w:szCs w:val="20"/>
              </w:rPr>
              <w:t>:</w:t>
            </w:r>
            <w:proofErr w:type="gramEnd"/>
          </w:p>
          <w:p w14:paraId="42170037" w14:textId="77777777" w:rsidR="002C5F85" w:rsidRPr="00ED04CC" w:rsidRDefault="00D3505C">
            <w:pPr>
              <w:pStyle w:val="TableParagraph"/>
              <w:numPr>
                <w:ilvl w:val="0"/>
                <w:numId w:val="1"/>
              </w:numPr>
              <w:tabs>
                <w:tab w:val="left" w:pos="225"/>
              </w:tabs>
              <w:ind w:hanging="117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restructure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bibliographic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same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format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04CC">
              <w:rPr>
                <w:rFonts w:ascii="Arial" w:hAnsi="Arial" w:cs="Arial"/>
                <w:b/>
                <w:spacing w:val="4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remove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old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</w:t>
            </w:r>
          </w:p>
          <w:p w14:paraId="07700491" w14:textId="77777777" w:rsidR="002C5F85" w:rsidRPr="00ED04CC" w:rsidRDefault="002C5F85">
            <w:pPr>
              <w:pStyle w:val="TableParagraph"/>
              <w:spacing w:before="4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F6BE632" w14:textId="77777777" w:rsidR="002C5F85" w:rsidRPr="00ED04CC" w:rsidRDefault="00D3505C">
            <w:pPr>
              <w:pStyle w:val="TableParagraph"/>
              <w:numPr>
                <w:ilvl w:val="0"/>
                <w:numId w:val="1"/>
              </w:numPr>
              <w:tabs>
                <w:tab w:val="left" w:pos="225"/>
              </w:tabs>
              <w:ind w:hanging="117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restructure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conclusion</w:t>
            </w:r>
            <w:r w:rsidRPr="00ED04CC">
              <w:rPr>
                <w:rFonts w:ascii="Arial" w:hAnsi="Arial" w:cs="Arial"/>
                <w:b/>
                <w:spacing w:val="41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perspectives</w:t>
            </w:r>
          </w:p>
          <w:p w14:paraId="196AFCDC" w14:textId="77777777" w:rsidR="002C5F85" w:rsidRPr="00ED04CC" w:rsidRDefault="002C5F85">
            <w:pPr>
              <w:pStyle w:val="TableParagraph"/>
              <w:spacing w:before="5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8733E97" w14:textId="77777777" w:rsidR="002C5F85" w:rsidRPr="00ED04CC" w:rsidRDefault="00D3505C">
            <w:pPr>
              <w:pStyle w:val="TableParagraph"/>
              <w:numPr>
                <w:ilvl w:val="1"/>
                <w:numId w:val="1"/>
              </w:numPr>
              <w:tabs>
                <w:tab w:val="left" w:pos="879"/>
              </w:tabs>
              <w:spacing w:line="229" w:lineRule="exact"/>
              <w:ind w:left="879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ED0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specify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general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specific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>objectives</w:t>
            </w:r>
          </w:p>
          <w:p w14:paraId="38350950" w14:textId="77777777" w:rsidR="002C5F85" w:rsidRPr="00ED04CC" w:rsidRDefault="00D3505C">
            <w:pPr>
              <w:pStyle w:val="TableParagraph"/>
              <w:numPr>
                <w:ilvl w:val="1"/>
                <w:numId w:val="1"/>
              </w:numPr>
              <w:tabs>
                <w:tab w:val="left" w:pos="828"/>
              </w:tabs>
              <w:ind w:right="186"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further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traceability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D0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conducted,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should post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photos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Pangasius and ponds studied</w:t>
            </w:r>
          </w:p>
          <w:p w14:paraId="65B30F76" w14:textId="77777777" w:rsidR="002C5F85" w:rsidRPr="00ED04CC" w:rsidRDefault="00D3505C">
            <w:pPr>
              <w:pStyle w:val="TableParagraph"/>
              <w:numPr>
                <w:ilvl w:val="1"/>
                <w:numId w:val="1"/>
              </w:numPr>
              <w:tabs>
                <w:tab w:val="left" w:pos="828"/>
              </w:tabs>
              <w:ind w:right="438"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ED04CC">
              <w:rPr>
                <w:rFonts w:ascii="Arial" w:hAnsi="Arial" w:cs="Arial"/>
                <w:b/>
                <w:sz w:val="20"/>
                <w:szCs w:val="20"/>
              </w:rPr>
              <w:t>Standardize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bibliographic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respecting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position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commas</w:t>
            </w:r>
            <w:r w:rsidRPr="00ED0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ED0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04CC">
              <w:rPr>
                <w:rFonts w:ascii="Arial" w:hAnsi="Arial" w:cs="Arial"/>
                <w:b/>
                <w:sz w:val="20"/>
                <w:szCs w:val="20"/>
              </w:rPr>
              <w:t>the initials of the names of authors cited in bibliographic references</w:t>
            </w:r>
          </w:p>
        </w:tc>
        <w:tc>
          <w:tcPr>
            <w:tcW w:w="6445" w:type="dxa"/>
          </w:tcPr>
          <w:p w14:paraId="2165140F" w14:textId="77777777" w:rsidR="002C5F85" w:rsidRPr="00ED04CC" w:rsidRDefault="006A5E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D04CC">
              <w:rPr>
                <w:rFonts w:ascii="Arial" w:hAnsi="Arial" w:cs="Arial"/>
                <w:sz w:val="20"/>
                <w:szCs w:val="20"/>
              </w:rPr>
              <w:t>Corrected as per the suggestions</w:t>
            </w:r>
          </w:p>
        </w:tc>
      </w:tr>
    </w:tbl>
    <w:p w14:paraId="70623D73" w14:textId="77777777" w:rsidR="002C5F85" w:rsidRPr="00ED04CC" w:rsidRDefault="002C5F85">
      <w:pPr>
        <w:pStyle w:val="TableParagraph"/>
        <w:rPr>
          <w:rFonts w:ascii="Arial" w:hAnsi="Arial" w:cs="Arial"/>
          <w:sz w:val="20"/>
          <w:szCs w:val="20"/>
        </w:rPr>
        <w:sectPr w:rsidR="002C5F85" w:rsidRPr="00ED04CC">
          <w:headerReference w:type="default" r:id="rId8"/>
          <w:footerReference w:type="default" r:id="rId9"/>
          <w:pgSz w:w="23820" w:h="16840" w:orient="landscape"/>
          <w:pgMar w:top="2000" w:right="1275" w:bottom="880" w:left="1275" w:header="1280" w:footer="699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F11BEF" w:rsidRPr="00ED04CC" w14:paraId="648DB808" w14:textId="77777777" w:rsidTr="0053545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C600A" w14:textId="77777777" w:rsidR="00F11BEF" w:rsidRPr="00ED04CC" w:rsidRDefault="00F11BEF" w:rsidP="0053545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D04C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ED04C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85D0B77" w14:textId="77777777" w:rsidR="00F11BEF" w:rsidRPr="00ED04CC" w:rsidRDefault="00F11BEF" w:rsidP="0053545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11BEF" w:rsidRPr="00ED04CC" w14:paraId="7FB81639" w14:textId="77777777" w:rsidTr="0053545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A0903" w14:textId="77777777" w:rsidR="00F11BEF" w:rsidRPr="00ED04CC" w:rsidRDefault="00F11BEF" w:rsidP="005354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88676" w14:textId="77777777" w:rsidR="00F11BEF" w:rsidRPr="00ED04CC" w:rsidRDefault="00F11BEF" w:rsidP="005354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46B5CEC" w14:textId="77777777" w:rsidR="00F11BEF" w:rsidRPr="00ED04CC" w:rsidRDefault="00F11BEF" w:rsidP="0053545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D04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D04C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D88D79" w14:textId="77777777" w:rsidR="00F11BEF" w:rsidRPr="00ED04CC" w:rsidRDefault="00F11BEF" w:rsidP="0053545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1BEF" w:rsidRPr="00ED04CC" w14:paraId="5E775B84" w14:textId="77777777" w:rsidTr="0053545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97C8C" w14:textId="77777777" w:rsidR="00F11BEF" w:rsidRPr="00ED04CC" w:rsidRDefault="00F11BEF" w:rsidP="0053545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D04C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C6BD9CE" w14:textId="77777777" w:rsidR="00F11BEF" w:rsidRPr="00ED04CC" w:rsidRDefault="00F11BEF" w:rsidP="005354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F909A" w14:textId="77777777" w:rsidR="00F11BEF" w:rsidRPr="00ED04CC" w:rsidRDefault="00F11BEF" w:rsidP="0053545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D04C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D04C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D04C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EAB1279" w14:textId="77777777" w:rsidR="00F11BEF" w:rsidRPr="00ED04CC" w:rsidRDefault="00F11BEF" w:rsidP="005354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3F0A471" w14:textId="77777777" w:rsidR="00F11BEF" w:rsidRPr="00ED04CC" w:rsidRDefault="00F11BEF" w:rsidP="005354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E15FE3" w14:textId="77777777" w:rsidR="00F11BEF" w:rsidRPr="00ED04CC" w:rsidRDefault="00F11BEF" w:rsidP="005354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286354" w14:textId="77777777" w:rsidR="00F11BEF" w:rsidRPr="00ED04CC" w:rsidRDefault="006A5E8B" w:rsidP="005354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D04C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0"/>
    </w:tbl>
    <w:p w14:paraId="23FEB42A" w14:textId="77777777" w:rsidR="00F11BEF" w:rsidRPr="00ED04CC" w:rsidRDefault="00F11BEF" w:rsidP="00F11BEF">
      <w:pPr>
        <w:rPr>
          <w:rFonts w:ascii="Arial" w:hAnsi="Arial" w:cs="Arial"/>
          <w:sz w:val="20"/>
          <w:szCs w:val="20"/>
        </w:rPr>
      </w:pPr>
    </w:p>
    <w:p w14:paraId="7D528798" w14:textId="77777777" w:rsidR="00F11BEF" w:rsidRPr="00ED04CC" w:rsidRDefault="00F11BEF" w:rsidP="00F11BEF">
      <w:pPr>
        <w:rPr>
          <w:rFonts w:ascii="Arial" w:hAnsi="Arial" w:cs="Arial"/>
          <w:sz w:val="20"/>
          <w:szCs w:val="20"/>
        </w:rPr>
      </w:pPr>
    </w:p>
    <w:p w14:paraId="6228D857" w14:textId="77777777" w:rsidR="00F11BEF" w:rsidRPr="00ED04CC" w:rsidRDefault="00F11BEF" w:rsidP="00F11BE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540060D7" w14:textId="77777777" w:rsidR="00F11BEF" w:rsidRPr="00ED04CC" w:rsidRDefault="00F11BEF" w:rsidP="00F11BEF">
      <w:pPr>
        <w:rPr>
          <w:rFonts w:ascii="Arial" w:hAnsi="Arial" w:cs="Arial"/>
          <w:sz w:val="20"/>
          <w:szCs w:val="20"/>
        </w:rPr>
      </w:pPr>
    </w:p>
    <w:p w14:paraId="2D8FECC7" w14:textId="77777777" w:rsidR="002C5F85" w:rsidRPr="00ED04CC" w:rsidRDefault="002C5F85">
      <w:pPr>
        <w:pStyle w:val="BodyText"/>
        <w:spacing w:before="54"/>
        <w:rPr>
          <w:rFonts w:ascii="Arial" w:hAnsi="Arial" w:cs="Arial"/>
          <w:b w:val="0"/>
        </w:rPr>
      </w:pPr>
    </w:p>
    <w:sectPr w:rsidR="002C5F85" w:rsidRPr="00ED04CC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DBA8F" w14:textId="77777777" w:rsidR="003829EB" w:rsidRDefault="003829EB">
      <w:r>
        <w:separator/>
      </w:r>
    </w:p>
  </w:endnote>
  <w:endnote w:type="continuationSeparator" w:id="0">
    <w:p w14:paraId="1F4102DE" w14:textId="77777777" w:rsidR="003829EB" w:rsidRDefault="0038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042DE" w14:textId="77777777" w:rsidR="002C5F85" w:rsidRDefault="00D3505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6035CA7" wp14:editId="0A064E62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78283D" w14:textId="77777777" w:rsidR="002C5F85" w:rsidRDefault="00D3505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35CA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7178283D" w14:textId="77777777" w:rsidR="002C5F85" w:rsidRDefault="00D3505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EF9C5AB" wp14:editId="3F20F036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B6DC0D" w14:textId="77777777" w:rsidR="002C5F85" w:rsidRDefault="00D3505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F9C5AB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5DB6DC0D" w14:textId="77777777" w:rsidR="002C5F85" w:rsidRDefault="00D3505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DAC1F35" wp14:editId="7F361B0D">
              <wp:simplePos x="0" y="0"/>
              <wp:positionH relativeFrom="page">
                <wp:posOffset>4413808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C8BB74" w14:textId="77777777" w:rsidR="002C5F85" w:rsidRDefault="00D3505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AC1F35" id="Textbox 4" o:spid="_x0000_s1029" type="#_x0000_t202" style="position:absolute;margin-left:347.5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EmOp/3h&#10;AAAADQEAAA8AAAAAAAAAAAAAAAAA8QMAAGRycy9kb3ducmV2LnhtbFBLBQYAAAAABAAEAPMAAAD/&#10;BAAAAAA=&#10;" filled="f" stroked="f">
              <v:textbox inset="0,0,0,0">
                <w:txbxContent>
                  <w:p w14:paraId="5DC8BB74" w14:textId="77777777" w:rsidR="002C5F85" w:rsidRDefault="00D3505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9B8CA04" wp14:editId="212AE4E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5CFC8D" w14:textId="77777777" w:rsidR="002C5F85" w:rsidRDefault="00D3505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B8CA04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4D5CFC8D" w14:textId="77777777" w:rsidR="002C5F85" w:rsidRDefault="00D3505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9BEC9" w14:textId="77777777" w:rsidR="003829EB" w:rsidRDefault="003829EB">
      <w:r>
        <w:separator/>
      </w:r>
    </w:p>
  </w:footnote>
  <w:footnote w:type="continuationSeparator" w:id="0">
    <w:p w14:paraId="21FD9558" w14:textId="77777777" w:rsidR="003829EB" w:rsidRDefault="00382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5C091" w14:textId="77777777" w:rsidR="002C5F85" w:rsidRDefault="00D3505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1EE12032" wp14:editId="3D9CDE27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9B5506" w14:textId="77777777" w:rsidR="002C5F85" w:rsidRDefault="00D3505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1203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" filled="f" stroked="f">
              <v:textbox inset="0,0,0,0">
                <w:txbxContent>
                  <w:p w14:paraId="059B5506" w14:textId="77777777" w:rsidR="002C5F85" w:rsidRDefault="00D3505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F3497"/>
    <w:multiLevelType w:val="hybridMultilevel"/>
    <w:tmpl w:val="7CBEE10E"/>
    <w:lvl w:ilvl="0" w:tplc="86B435AC">
      <w:numFmt w:val="bullet"/>
      <w:lvlText w:val="-"/>
      <w:lvlJc w:val="left"/>
      <w:pPr>
        <w:ind w:left="225" w:hanging="11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95A8084">
      <w:numFmt w:val="bullet"/>
      <w:lvlText w:val=""/>
      <w:lvlJc w:val="left"/>
      <w:pPr>
        <w:ind w:left="828" w:hanging="41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C4B28D7E">
      <w:numFmt w:val="bullet"/>
      <w:lvlText w:val="•"/>
      <w:lvlJc w:val="left"/>
      <w:pPr>
        <w:ind w:left="1767" w:hanging="411"/>
      </w:pPr>
      <w:rPr>
        <w:rFonts w:hint="default"/>
        <w:lang w:val="en-US" w:eastAsia="en-US" w:bidi="ar-SA"/>
      </w:rPr>
    </w:lvl>
    <w:lvl w:ilvl="3" w:tplc="B9C42E38">
      <w:numFmt w:val="bullet"/>
      <w:lvlText w:val="•"/>
      <w:lvlJc w:val="left"/>
      <w:pPr>
        <w:ind w:left="2714" w:hanging="411"/>
      </w:pPr>
      <w:rPr>
        <w:rFonts w:hint="default"/>
        <w:lang w:val="en-US" w:eastAsia="en-US" w:bidi="ar-SA"/>
      </w:rPr>
    </w:lvl>
    <w:lvl w:ilvl="4" w:tplc="8C0E8C70">
      <w:numFmt w:val="bullet"/>
      <w:lvlText w:val="•"/>
      <w:lvlJc w:val="left"/>
      <w:pPr>
        <w:ind w:left="3662" w:hanging="411"/>
      </w:pPr>
      <w:rPr>
        <w:rFonts w:hint="default"/>
        <w:lang w:val="en-US" w:eastAsia="en-US" w:bidi="ar-SA"/>
      </w:rPr>
    </w:lvl>
    <w:lvl w:ilvl="5" w:tplc="4A7A7FEC">
      <w:numFmt w:val="bullet"/>
      <w:lvlText w:val="•"/>
      <w:lvlJc w:val="left"/>
      <w:pPr>
        <w:ind w:left="4609" w:hanging="411"/>
      </w:pPr>
      <w:rPr>
        <w:rFonts w:hint="default"/>
        <w:lang w:val="en-US" w:eastAsia="en-US" w:bidi="ar-SA"/>
      </w:rPr>
    </w:lvl>
    <w:lvl w:ilvl="6" w:tplc="12E8B0C2">
      <w:numFmt w:val="bullet"/>
      <w:lvlText w:val="•"/>
      <w:lvlJc w:val="left"/>
      <w:pPr>
        <w:ind w:left="5556" w:hanging="411"/>
      </w:pPr>
      <w:rPr>
        <w:rFonts w:hint="default"/>
        <w:lang w:val="en-US" w:eastAsia="en-US" w:bidi="ar-SA"/>
      </w:rPr>
    </w:lvl>
    <w:lvl w:ilvl="7" w:tplc="B5FC11FA">
      <w:numFmt w:val="bullet"/>
      <w:lvlText w:val="•"/>
      <w:lvlJc w:val="left"/>
      <w:pPr>
        <w:ind w:left="6504" w:hanging="411"/>
      </w:pPr>
      <w:rPr>
        <w:rFonts w:hint="default"/>
        <w:lang w:val="en-US" w:eastAsia="en-US" w:bidi="ar-SA"/>
      </w:rPr>
    </w:lvl>
    <w:lvl w:ilvl="8" w:tplc="07B02D22">
      <w:numFmt w:val="bullet"/>
      <w:lvlText w:val="•"/>
      <w:lvlJc w:val="left"/>
      <w:pPr>
        <w:ind w:left="7451" w:hanging="411"/>
      </w:pPr>
      <w:rPr>
        <w:rFonts w:hint="default"/>
        <w:lang w:val="en-US" w:eastAsia="en-US" w:bidi="ar-SA"/>
      </w:rPr>
    </w:lvl>
  </w:abstractNum>
  <w:abstractNum w:abstractNumId="1" w15:restartNumberingAfterBreak="0">
    <w:nsid w:val="48FC3DD8"/>
    <w:multiLevelType w:val="hybridMultilevel"/>
    <w:tmpl w:val="792854E0"/>
    <w:lvl w:ilvl="0" w:tplc="73C6F1B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FE0AD2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2EA387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7D6BA10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839A139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386AB6D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F93632B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37A07E5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26EA3AAC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3C23AC1"/>
    <w:multiLevelType w:val="hybridMultilevel"/>
    <w:tmpl w:val="9F006A3A"/>
    <w:lvl w:ilvl="0" w:tplc="C700F17A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5604AE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E1A79B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F42CC18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6CD23C8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0A06024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DE5AD52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E5BE5938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320EA44C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1420907113">
    <w:abstractNumId w:val="0"/>
  </w:num>
  <w:num w:numId="2" w16cid:durableId="1530336861">
    <w:abstractNumId w:val="2"/>
  </w:num>
  <w:num w:numId="3" w16cid:durableId="1834448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5F85"/>
    <w:rsid w:val="001029F5"/>
    <w:rsid w:val="00117F9B"/>
    <w:rsid w:val="002C5F85"/>
    <w:rsid w:val="00320A05"/>
    <w:rsid w:val="003237F1"/>
    <w:rsid w:val="003829EB"/>
    <w:rsid w:val="004A5DBF"/>
    <w:rsid w:val="006A5E8B"/>
    <w:rsid w:val="00D3505C"/>
    <w:rsid w:val="00ED04CC"/>
    <w:rsid w:val="00F1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D82E4"/>
  <w15:docId w15:val="{C9C7FBAA-F6FF-471C-8FA0-610BDEAB5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3237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6</cp:revision>
  <dcterms:created xsi:type="dcterms:W3CDTF">2025-09-01T08:43:00Z</dcterms:created>
  <dcterms:modified xsi:type="dcterms:W3CDTF">2025-09-08T06:13:00Z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2025-09-01T00:00:00Z</vt:filetime>
  </property>
  <property fmtid="{D5CDD505-2E9C-101B-9397-08002B2CF9AE}" pid="5" name="Producer">
    <vt:lpwstr>Microsoft® Word 2010</vt:lpwstr>
  </property>
</Properties>
</file>